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87" w:rsidRDefault="00EA1BE0" w:rsidP="00EA1BE0">
      <w:pPr>
        <w:tabs>
          <w:tab w:val="left" w:pos="7365"/>
          <w:tab w:val="right" w:pos="10204"/>
        </w:tabs>
        <w:spacing w:after="0" w:line="240" w:lineRule="auto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ab/>
      </w:r>
      <w:r w:rsidR="00CE2387" w:rsidRPr="00CE2387">
        <w:rPr>
          <w:rFonts w:asciiTheme="majorHAnsi" w:hAnsiTheme="majorHAnsi"/>
          <w:b/>
          <w:noProof/>
          <w:color w:val="C00000"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BBAB9" wp14:editId="7C4704E6">
                <wp:simplePos x="0" y="0"/>
                <wp:positionH relativeFrom="column">
                  <wp:posOffset>4765040</wp:posOffset>
                </wp:positionH>
                <wp:positionV relativeFrom="paragraph">
                  <wp:posOffset>-268605</wp:posOffset>
                </wp:positionV>
                <wp:extent cx="1774190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87" w:rsidRDefault="00CE2387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eastAsia="en-IE"/>
                              </w:rPr>
                              <w:drawing>
                                <wp:inline distT="0" distB="0" distL="0" distR="0" wp14:anchorId="38C03047" wp14:editId="4008E7F0">
                                  <wp:extent cx="1819275" cy="1210646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CY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588" cy="1212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2pt;margin-top:-21.15pt;width:139.7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" stroked="f">
                <v:textbox>
                  <w:txbxContent>
                    <w:p w:rsidR="00CE2387" w:rsidRDefault="00CE2387">
                      <w:r>
                        <w:rPr>
                          <w:rFonts w:asciiTheme="majorHAnsi" w:hAnsiTheme="majorHAnsi"/>
                          <w:b/>
                          <w:noProof/>
                          <w:color w:val="C00000"/>
                          <w:sz w:val="36"/>
                          <w:szCs w:val="36"/>
                          <w:lang w:eastAsia="en-IE"/>
                        </w:rPr>
                        <w:drawing>
                          <wp:inline distT="0" distB="0" distL="0" distR="0" wp14:anchorId="38C03047" wp14:editId="4008E7F0">
                            <wp:extent cx="1819275" cy="1210646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CY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2588" cy="1212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886" w:rsidRPr="00AD6C4A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B93E683" wp14:editId="03FF0C48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CE2387" w:rsidRDefault="00CE2387" w:rsidP="00746F28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</w:p>
    <w:p w:rsidR="00CE2387" w:rsidRDefault="00CE2387" w:rsidP="00746F28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 xml:space="preserve">             </w:t>
      </w:r>
    </w:p>
    <w:p w:rsidR="00471864" w:rsidRDefault="00CE2387" w:rsidP="00CE2387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 xml:space="preserve">KDYS </w:t>
      </w:r>
      <w:r w:rsidR="00807613" w:rsidRPr="00AD6C4A">
        <w:rPr>
          <w:rFonts w:asciiTheme="majorHAnsi" w:hAnsiTheme="majorHAnsi"/>
          <w:b/>
          <w:color w:val="C00000"/>
          <w:sz w:val="36"/>
          <w:szCs w:val="36"/>
        </w:rPr>
        <w:t>Youth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 xml:space="preserve"> Worker</w:t>
      </w:r>
      <w:r w:rsidR="00854310">
        <w:rPr>
          <w:rFonts w:asciiTheme="majorHAnsi" w:hAnsiTheme="majorHAnsi"/>
          <w:b/>
          <w:color w:val="C00000"/>
          <w:sz w:val="36"/>
          <w:szCs w:val="36"/>
        </w:rPr>
        <w:t xml:space="preserve"> * 2</w:t>
      </w:r>
    </w:p>
    <w:p w:rsidR="00F4151B" w:rsidRDefault="00F4151B" w:rsidP="00CE2387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>JOB DESCRIPTION</w:t>
      </w:r>
    </w:p>
    <w:p w:rsidR="00854310" w:rsidRDefault="00854310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bookmarkStart w:id="0" w:name="_GoBack"/>
      <w:bookmarkEnd w:id="0"/>
    </w:p>
    <w:p w:rsidR="00854310" w:rsidRPr="00AD6C4A" w:rsidRDefault="00854310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402"/>
      </w:tblGrid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F4151B" w:rsidP="00F4151B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Location:</w:t>
            </w:r>
          </w:p>
        </w:tc>
        <w:tc>
          <w:tcPr>
            <w:tcW w:w="6402" w:type="dxa"/>
            <w:vAlign w:val="center"/>
          </w:tcPr>
          <w:p w:rsidR="00F4151B" w:rsidRPr="007D6F7D" w:rsidRDefault="00854310" w:rsidP="0080761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</w:t>
            </w:r>
            <w:r w:rsidR="00F4151B" w:rsidRPr="007D6F7D">
              <w:rPr>
                <w:rFonts w:asciiTheme="majorHAnsi" w:hAnsiTheme="majorHAnsi"/>
                <w:szCs w:val="24"/>
              </w:rPr>
              <w:t xml:space="preserve">DYS Youth Centre , </w:t>
            </w:r>
            <w:r w:rsidR="00471864">
              <w:rPr>
                <w:rFonts w:asciiTheme="majorHAnsi" w:hAnsiTheme="majorHAnsi"/>
                <w:szCs w:val="24"/>
              </w:rPr>
              <w:t>Tralee</w:t>
            </w:r>
          </w:p>
        </w:tc>
      </w:tr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564258" w:rsidP="00F4151B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Works With:</w:t>
            </w:r>
          </w:p>
        </w:tc>
        <w:tc>
          <w:tcPr>
            <w:tcW w:w="6402" w:type="dxa"/>
            <w:vAlign w:val="center"/>
          </w:tcPr>
          <w:p w:rsidR="001546B0" w:rsidRPr="007D6F7D" w:rsidRDefault="00471864" w:rsidP="00564258">
            <w:pPr>
              <w:ind w:left="-9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KDYS Team in Tralee</w:t>
            </w:r>
            <w:r w:rsidR="00D32043">
              <w:rPr>
                <w:rFonts w:asciiTheme="majorHAnsi" w:hAnsiTheme="majorHAnsi" w:cs="Times New Roman"/>
                <w:szCs w:val="24"/>
              </w:rPr>
              <w:t xml:space="preserve"> and surrounding area</w:t>
            </w:r>
          </w:p>
        </w:tc>
      </w:tr>
      <w:tr w:rsidR="00E62C59" w:rsidRPr="007D6F7D" w:rsidTr="00C806A2">
        <w:trPr>
          <w:trHeight w:val="567"/>
        </w:trPr>
        <w:tc>
          <w:tcPr>
            <w:tcW w:w="3345" w:type="dxa"/>
            <w:vAlign w:val="center"/>
          </w:tcPr>
          <w:p w:rsidR="00E62C59" w:rsidRPr="007D6F7D" w:rsidRDefault="00E62C59" w:rsidP="00F4151B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Reports To:</w:t>
            </w:r>
          </w:p>
        </w:tc>
        <w:tc>
          <w:tcPr>
            <w:tcW w:w="6402" w:type="dxa"/>
            <w:vAlign w:val="center"/>
          </w:tcPr>
          <w:p w:rsidR="00E62C59" w:rsidRDefault="00B402F1" w:rsidP="00564258">
            <w:pPr>
              <w:ind w:left="-9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Youth Work Development Manager</w:t>
            </w:r>
          </w:p>
        </w:tc>
      </w:tr>
    </w:tbl>
    <w:p w:rsidR="005E7063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CA5C39" w:rsidRDefault="00CA5C39" w:rsidP="00CA5C39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F644AD">
        <w:rPr>
          <w:rFonts w:asciiTheme="majorHAnsi" w:eastAsia="Times New Roman" w:hAnsiTheme="majorHAnsi" w:cs="Times New Roman"/>
          <w:szCs w:val="24"/>
          <w:lang w:val="en-GB"/>
        </w:rPr>
        <w:t>KDYS, the leading youth organisation in South West Ireland as affirmed by the Council of Europe awarding the Quality Label for Youth Centres to our Killarney headquarters</w:t>
      </w:r>
      <w:r>
        <w:rPr>
          <w:rFonts w:asciiTheme="majorHAnsi" w:eastAsia="Times New Roman" w:hAnsiTheme="majorHAnsi" w:cs="Times New Roman"/>
          <w:szCs w:val="24"/>
          <w:lang w:val="en-GB"/>
        </w:rPr>
        <w:t>. We provide</w:t>
      </w:r>
      <w:r w:rsidRPr="00F644AD">
        <w:rPr>
          <w:rFonts w:asciiTheme="majorHAnsi" w:eastAsia="Times New Roman" w:hAnsiTheme="majorHAnsi" w:cs="Times New Roman"/>
          <w:szCs w:val="24"/>
          <w:lang w:val="en-GB"/>
        </w:rPr>
        <w:t xml:space="preserve"> a range of quality services responding to the needs of children, young people, their families and communities</w:t>
      </w:r>
      <w:r>
        <w:rPr>
          <w:rFonts w:asciiTheme="majorHAnsi" w:eastAsia="Times New Roman" w:hAnsiTheme="majorHAnsi" w:cs="Times New Roman"/>
          <w:szCs w:val="24"/>
          <w:lang w:val="en-GB"/>
        </w:rPr>
        <w:t>.</w:t>
      </w:r>
    </w:p>
    <w:p w:rsidR="00CA5C39" w:rsidRDefault="00CA5C39" w:rsidP="00CA5C39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CA5C39" w:rsidRPr="00E02567" w:rsidRDefault="00CA5C39" w:rsidP="00CA5C39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E02567">
        <w:rPr>
          <w:rFonts w:asciiTheme="majorHAnsi" w:eastAsia="Times New Roman" w:hAnsiTheme="majorHAnsi" w:cs="Times New Roman"/>
          <w:szCs w:val="24"/>
          <w:lang w:val="en-GB"/>
        </w:rPr>
        <w:t>The post holder is an exceptional individual who will make a difference in the lives of young people and their families by promoting a culture of integrity, youth participation and development, operating in line with our organisational values:-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Young people at the heart of everything we do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Concern for the young person’s development; personal, social, educational and spiritual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Commitment to partnership with young people, volunteers, communities and funders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Upholding quality standards of integrity and professionalism.</w:t>
      </w:r>
    </w:p>
    <w:p w:rsidR="00CA5C39" w:rsidRPr="007D6F7D" w:rsidRDefault="00CA5C39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F4151B" w:rsidRPr="007D6F7D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 xml:space="preserve">Job </w:t>
      </w:r>
      <w:r w:rsidR="00746F28" w:rsidRPr="007D6F7D">
        <w:rPr>
          <w:rFonts w:asciiTheme="majorHAnsi" w:hAnsiTheme="majorHAnsi"/>
          <w:b/>
          <w:bCs/>
          <w:color w:val="C00000"/>
          <w:szCs w:val="24"/>
        </w:rPr>
        <w:t>Summary</w:t>
      </w:r>
    </w:p>
    <w:p w:rsidR="00F4151B" w:rsidRPr="00854310" w:rsidRDefault="006E1629" w:rsidP="00F4151B">
      <w:pPr>
        <w:pStyle w:val="NoSpacing"/>
        <w:jc w:val="both"/>
        <w:rPr>
          <w:rFonts w:asciiTheme="majorHAnsi" w:hAnsiTheme="majorHAnsi"/>
          <w:b/>
          <w:szCs w:val="24"/>
          <w:lang w:val="en-GB"/>
        </w:rPr>
      </w:pPr>
      <w:r w:rsidRPr="00854310">
        <w:rPr>
          <w:rFonts w:asciiTheme="majorHAnsi" w:hAnsiTheme="majorHAnsi"/>
          <w:b/>
          <w:szCs w:val="24"/>
          <w:lang w:val="en-GB"/>
        </w:rPr>
        <w:t>W</w:t>
      </w:r>
      <w:r w:rsidR="00746F28" w:rsidRPr="00854310">
        <w:rPr>
          <w:rFonts w:asciiTheme="majorHAnsi" w:hAnsiTheme="majorHAnsi"/>
          <w:b/>
          <w:szCs w:val="24"/>
          <w:lang w:val="en-GB"/>
        </w:rPr>
        <w:t xml:space="preserve">ork </w:t>
      </w:r>
      <w:r w:rsidR="00807613" w:rsidRPr="00854310">
        <w:rPr>
          <w:rFonts w:asciiTheme="majorHAnsi" w:hAnsiTheme="majorHAnsi"/>
          <w:b/>
          <w:szCs w:val="24"/>
          <w:lang w:val="en-GB"/>
        </w:rPr>
        <w:t xml:space="preserve">with young people and </w:t>
      </w:r>
      <w:r w:rsidR="0006556C" w:rsidRPr="00854310">
        <w:rPr>
          <w:rFonts w:asciiTheme="majorHAnsi" w:hAnsiTheme="majorHAnsi"/>
          <w:b/>
          <w:szCs w:val="24"/>
          <w:lang w:val="en-GB"/>
        </w:rPr>
        <w:t xml:space="preserve">the </w:t>
      </w:r>
      <w:r w:rsidR="00807613" w:rsidRPr="00854310">
        <w:rPr>
          <w:rFonts w:asciiTheme="majorHAnsi" w:hAnsiTheme="majorHAnsi"/>
          <w:b/>
          <w:szCs w:val="24"/>
          <w:lang w:val="en-GB"/>
        </w:rPr>
        <w:t xml:space="preserve">community in </w:t>
      </w:r>
      <w:r w:rsidR="00471864" w:rsidRPr="00854310">
        <w:rPr>
          <w:rFonts w:asciiTheme="majorHAnsi" w:hAnsiTheme="majorHAnsi"/>
          <w:b/>
          <w:szCs w:val="24"/>
          <w:lang w:val="en-GB"/>
        </w:rPr>
        <w:t>Tralee</w:t>
      </w:r>
      <w:r w:rsidR="00807613" w:rsidRPr="00854310">
        <w:rPr>
          <w:rFonts w:asciiTheme="majorHAnsi" w:hAnsiTheme="majorHAnsi"/>
          <w:b/>
          <w:szCs w:val="24"/>
          <w:lang w:val="en-GB"/>
        </w:rPr>
        <w:t xml:space="preserve"> and </w:t>
      </w:r>
      <w:r w:rsidR="00471864" w:rsidRPr="00854310">
        <w:rPr>
          <w:rFonts w:asciiTheme="majorHAnsi" w:hAnsiTheme="majorHAnsi"/>
          <w:b/>
          <w:szCs w:val="24"/>
          <w:lang w:val="en-GB"/>
        </w:rPr>
        <w:t>West</w:t>
      </w:r>
      <w:r w:rsidR="00807613" w:rsidRPr="00854310">
        <w:rPr>
          <w:rFonts w:asciiTheme="majorHAnsi" w:hAnsiTheme="majorHAnsi"/>
          <w:b/>
          <w:szCs w:val="24"/>
          <w:lang w:val="en-GB"/>
        </w:rPr>
        <w:t xml:space="preserve"> Kerry to develop and deliver youth work programmes and supports to young people in the area as per the funding criteria.</w:t>
      </w:r>
      <w:r w:rsidR="00496B6A" w:rsidRPr="00854310">
        <w:rPr>
          <w:rFonts w:asciiTheme="majorHAnsi" w:hAnsiTheme="majorHAnsi"/>
          <w:b/>
          <w:szCs w:val="24"/>
          <w:lang w:val="en-GB"/>
        </w:rPr>
        <w:t xml:space="preserve"> </w:t>
      </w:r>
      <w:r w:rsidR="00854310" w:rsidRPr="00854310">
        <w:rPr>
          <w:rFonts w:asciiTheme="majorHAnsi" w:hAnsiTheme="majorHAnsi"/>
          <w:b/>
          <w:szCs w:val="24"/>
          <w:lang w:val="en-GB"/>
        </w:rPr>
        <w:t>This post is funded by DCYA and administered by Kerry ETB under the Targeted Youth Funding Scheme (TYFS).</w:t>
      </w:r>
      <w:r w:rsidR="00496B6A" w:rsidRPr="00854310">
        <w:rPr>
          <w:rFonts w:asciiTheme="majorHAnsi" w:hAnsiTheme="majorHAnsi"/>
          <w:b/>
          <w:szCs w:val="24"/>
          <w:lang w:val="en-GB"/>
        </w:rPr>
        <w:t xml:space="preserve"> </w:t>
      </w:r>
    </w:p>
    <w:p w:rsidR="00496B6A" w:rsidRPr="007D6F7D" w:rsidRDefault="00496B6A" w:rsidP="00F4151B">
      <w:pPr>
        <w:pStyle w:val="NoSpacing"/>
        <w:jc w:val="both"/>
        <w:rPr>
          <w:rFonts w:asciiTheme="majorHAnsi" w:hAnsiTheme="majorHAnsi"/>
          <w:szCs w:val="24"/>
        </w:rPr>
      </w:pPr>
    </w:p>
    <w:p w:rsidR="00564258" w:rsidRPr="007D6F7D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Key Duties &amp; Areas of Responsibility will include:</w:t>
      </w:r>
    </w:p>
    <w:p w:rsidR="00673BEA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To develop, deliver and evaluate youth work programmes and supports to young people as per the funding criteria by:</w:t>
      </w:r>
    </w:p>
    <w:p w:rsidR="00673BEA" w:rsidRPr="007D6F7D" w:rsidRDefault="00673BEA" w:rsidP="00673BE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Identifying young people at risk in the community through contact with local schools, outreach, referral and other service providers.</w:t>
      </w:r>
    </w:p>
    <w:p w:rsidR="00673BEA" w:rsidRPr="007D6F7D" w:rsidRDefault="00673BEA" w:rsidP="00673BE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Assess the needs of the young people and develop appropriate strategies for individuals and groups - </w:t>
      </w:r>
      <w:r w:rsidRPr="007D6F7D">
        <w:rPr>
          <w:rFonts w:asciiTheme="majorHAnsi" w:hAnsiTheme="majorHAnsi"/>
          <w:szCs w:val="24"/>
        </w:rPr>
        <w:t>Planning, developing and implementing needs based programmes/projects for young people.</w:t>
      </w:r>
    </w:p>
    <w:p w:rsidR="00673BEA" w:rsidRPr="007D6F7D" w:rsidRDefault="00673BEA" w:rsidP="00673BEA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Ensuring youth work approaches and methodologies are employed such as centre based programmes, group work, </w:t>
      </w:r>
      <w:r>
        <w:rPr>
          <w:rFonts w:asciiTheme="majorHAnsi" w:hAnsiTheme="majorHAnsi"/>
          <w:szCs w:val="24"/>
        </w:rPr>
        <w:t xml:space="preserve">digital youth work, </w:t>
      </w:r>
      <w:r w:rsidRPr="007D6F7D">
        <w:rPr>
          <w:rFonts w:asciiTheme="majorHAnsi" w:hAnsiTheme="majorHAnsi"/>
          <w:szCs w:val="24"/>
        </w:rPr>
        <w:t>structured drop-in, and individual support.</w:t>
      </w:r>
    </w:p>
    <w:p w:rsidR="00673BEA" w:rsidRPr="007D6F7D" w:rsidRDefault="00673BEA" w:rsidP="00673BEA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Evaluating the work of the project using </w:t>
      </w:r>
      <w:r>
        <w:rPr>
          <w:rFonts w:asciiTheme="majorHAnsi" w:hAnsiTheme="majorHAnsi"/>
          <w:szCs w:val="24"/>
        </w:rPr>
        <w:t>relevant project evaluation systems.</w:t>
      </w:r>
    </w:p>
    <w:p w:rsidR="00673BEA" w:rsidRPr="007D6F7D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Mentor, coach and support staff, volunteers </w:t>
      </w:r>
      <w:r w:rsidRPr="007D6F7D">
        <w:rPr>
          <w:rFonts w:asciiTheme="majorHAnsi" w:hAnsiTheme="majorHAnsi"/>
          <w:szCs w:val="24"/>
        </w:rPr>
        <w:t>and student placements in the delivery of quality youth service programmes.</w:t>
      </w:r>
    </w:p>
    <w:p w:rsidR="00673BEA" w:rsidRPr="007D6F7D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work within budgets and monitor programme spendin</w:t>
      </w:r>
      <w:r w:rsidR="00B402F1">
        <w:rPr>
          <w:rFonts w:asciiTheme="majorHAnsi" w:hAnsiTheme="majorHAnsi"/>
          <w:szCs w:val="24"/>
        </w:rPr>
        <w:t>g in line with KDYS procedures and in conjunction with the Youth Work Development Manager</w:t>
      </w:r>
    </w:p>
    <w:p w:rsidR="00673BEA" w:rsidRPr="007D6F7D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undertake administrative duties relevant to the position, including maintenance of records and pr</w:t>
      </w:r>
      <w:r>
        <w:rPr>
          <w:rFonts w:asciiTheme="majorHAnsi" w:hAnsiTheme="majorHAnsi"/>
          <w:szCs w:val="24"/>
        </w:rPr>
        <w:t>ovision of reports as required and/or as requested.</w:t>
      </w:r>
    </w:p>
    <w:p w:rsidR="00673BEA" w:rsidRPr="007D6F7D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lastRenderedPageBreak/>
        <w:t>To ensure compliance with relevant Quality Standards Frameworks including NQSF and in accordance with other KDYS requirements.</w:t>
      </w:r>
    </w:p>
    <w:p w:rsidR="00673BEA" w:rsidRPr="007D6F7D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 and pursue sources of funding for projects to improve services and/or resources for young people.</w:t>
      </w:r>
    </w:p>
    <w:p w:rsidR="00673BEA" w:rsidRPr="007D6F7D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="Cambria" w:hAnsi="Cambria" w:cs="Times New Roman"/>
          <w:szCs w:val="24"/>
          <w:lang w:val="en-GB"/>
        </w:rPr>
        <w:t>Actively participate in both internal and external networks, structures and events  relevant to the post</w:t>
      </w:r>
      <w:r w:rsidRPr="007D6F7D">
        <w:rPr>
          <w:rFonts w:asciiTheme="majorHAnsi" w:hAnsiTheme="majorHAnsi"/>
          <w:szCs w:val="24"/>
        </w:rPr>
        <w:t xml:space="preserve"> </w:t>
      </w:r>
    </w:p>
    <w:p w:rsidR="00673BEA" w:rsidRPr="00CA5C39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Cambria" w:hAnsi="Cambria" w:cs="Times New Roman"/>
          <w:szCs w:val="24"/>
          <w:lang w:val="en-GB"/>
        </w:rPr>
      </w:pPr>
      <w:r w:rsidRPr="00CA5C39">
        <w:rPr>
          <w:rFonts w:ascii="Cambria" w:hAnsi="Cambria" w:cs="Times New Roman"/>
          <w:szCs w:val="24"/>
          <w:lang w:val="en-GB"/>
        </w:rPr>
        <w:t>To prepare for and attend individual supervision on a regular basis.</w:t>
      </w:r>
    </w:p>
    <w:p w:rsidR="00673BEA" w:rsidRPr="00CA5C39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Cambria" w:hAnsi="Cambria" w:cs="Times New Roman"/>
          <w:szCs w:val="24"/>
          <w:lang w:val="en-GB"/>
        </w:rPr>
      </w:pPr>
      <w:r w:rsidRPr="00CA5C39">
        <w:rPr>
          <w:rFonts w:ascii="Cambria" w:hAnsi="Cambria" w:cs="Times New Roman"/>
          <w:szCs w:val="24"/>
          <w:lang w:val="en-GB"/>
        </w:rPr>
        <w:t xml:space="preserve">Ensure ongoing compliance with organisational data protection policy and practice in all aspects of the role. </w:t>
      </w:r>
    </w:p>
    <w:p w:rsidR="00673BEA" w:rsidRPr="00CA5C39" w:rsidRDefault="00673BEA" w:rsidP="00673BE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Cambria" w:hAnsi="Cambria" w:cs="Times New Roman"/>
          <w:szCs w:val="24"/>
          <w:lang w:val="en-GB"/>
        </w:rPr>
      </w:pPr>
      <w:r w:rsidRPr="00CA5C39">
        <w:rPr>
          <w:rFonts w:ascii="Cambria" w:hAnsi="Cambria" w:cs="Times New Roman"/>
          <w:szCs w:val="24"/>
          <w:lang w:val="en-GB"/>
        </w:rPr>
        <w:t>Support the KDYS planning and reporting processes</w:t>
      </w:r>
    </w:p>
    <w:p w:rsidR="00B402F1" w:rsidRPr="00B402F1" w:rsidRDefault="00673BEA" w:rsidP="00B402F1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</w:rPr>
        <w:t>To undertake o</w:t>
      </w:r>
      <w:r w:rsidR="00B402F1">
        <w:rPr>
          <w:rFonts w:asciiTheme="majorHAnsi" w:hAnsiTheme="majorHAnsi"/>
          <w:szCs w:val="24"/>
        </w:rPr>
        <w:t>ther duties as may be requested.  This may include involvement in the organisations events, fundraising, research etc.</w:t>
      </w:r>
    </w:p>
    <w:p w:rsidR="00746F28" w:rsidRPr="007D6F7D" w:rsidRDefault="00746F28" w:rsidP="00B402F1">
      <w:pPr>
        <w:pStyle w:val="ListParagraph"/>
        <w:spacing w:after="0" w:line="240" w:lineRule="auto"/>
        <w:ind w:left="426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Cs w:val="24"/>
        </w:rPr>
      </w:pPr>
      <w:r w:rsidRPr="007D6F7D">
        <w:rPr>
          <w:rFonts w:ascii="Cambria" w:hAnsi="Cambria"/>
          <w:b/>
          <w:bCs/>
          <w:color w:val="C00000"/>
          <w:szCs w:val="24"/>
        </w:rPr>
        <w:t>Special conditions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A relevant degree in youth work, community work, family support, social care, social work, education or other relevant discipline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Minimum </w:t>
      </w:r>
      <w:r w:rsidR="000B5D2B">
        <w:rPr>
          <w:rFonts w:ascii="Cambria" w:hAnsi="Cambria" w:cs="Times New Roman"/>
          <w:szCs w:val="24"/>
          <w:lang w:val="en-GB"/>
        </w:rPr>
        <w:t>1</w:t>
      </w:r>
      <w:r w:rsidRPr="007D6F7D">
        <w:rPr>
          <w:rFonts w:ascii="Cambria" w:hAnsi="Cambria" w:cs="Times New Roman"/>
          <w:szCs w:val="24"/>
          <w:lang w:val="en-GB"/>
        </w:rPr>
        <w:t xml:space="preserve"> years relevant work experience</w:t>
      </w:r>
      <w:r w:rsidR="00CE2387">
        <w:rPr>
          <w:rFonts w:ascii="Cambria" w:hAnsi="Cambria" w:cs="Times New Roman"/>
          <w:szCs w:val="24"/>
          <w:lang w:val="en-GB"/>
        </w:rPr>
        <w:t>. Voluntary Work Experience is valued.</w:t>
      </w:r>
      <w:r w:rsidRPr="007D6F7D">
        <w:rPr>
          <w:rFonts w:ascii="Cambria" w:hAnsi="Cambria" w:cs="Times New Roman"/>
          <w:szCs w:val="24"/>
          <w:lang w:val="en-GB"/>
        </w:rPr>
        <w:t xml:space="preserve"> </w:t>
      </w:r>
    </w:p>
    <w:p w:rsidR="007D6F7D" w:rsidRPr="007D6F7D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Experience in the design and delivery 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of </w:t>
      </w:r>
      <w:r w:rsidRPr="007D6F7D">
        <w:rPr>
          <w:rFonts w:asciiTheme="majorHAnsi" w:hAnsiTheme="majorHAnsi" w:cs="Times New Roman"/>
          <w:szCs w:val="24"/>
        </w:rPr>
        <w:t>a wide range of programmes for vulnerable young people ac</w:t>
      </w:r>
      <w:r w:rsidR="00CF78B6">
        <w:rPr>
          <w:rFonts w:asciiTheme="majorHAnsi" w:hAnsiTheme="majorHAnsi" w:cs="Times New Roman"/>
          <w:szCs w:val="24"/>
        </w:rPr>
        <w:t>ross the five national outcomes as per the national youth strategy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Fluency in English, both written and verbal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Full, clean driver</w:t>
      </w:r>
      <w:r w:rsidR="00854310">
        <w:rPr>
          <w:rFonts w:ascii="Cambria" w:hAnsi="Cambria" w:cs="Times New Roman"/>
          <w:szCs w:val="24"/>
          <w:lang w:val="en-GB"/>
        </w:rPr>
        <w:t>’</w:t>
      </w:r>
      <w:r w:rsidRPr="007D6F7D">
        <w:rPr>
          <w:rFonts w:ascii="Cambria" w:hAnsi="Cambria" w:cs="Times New Roman"/>
          <w:szCs w:val="24"/>
          <w:lang w:val="en-GB"/>
        </w:rPr>
        <w:t>s license</w:t>
      </w:r>
    </w:p>
    <w:p w:rsidR="00E468E0" w:rsidRPr="007D6F7D" w:rsidRDefault="00E468E0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F84F55" w:rsidRPr="007D6F7D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Skills, competencies &amp; attributes</w:t>
      </w:r>
      <w:r w:rsidRPr="007D6F7D">
        <w:rPr>
          <w:rFonts w:asciiTheme="majorHAnsi" w:hAnsiTheme="majorHAnsi"/>
          <w:b/>
          <w:bCs/>
          <w:color w:val="C00000"/>
          <w:szCs w:val="24"/>
        </w:rPr>
        <w:tab/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B402F1" w:rsidRPr="007D6F7D" w:rsidRDefault="00B402F1" w:rsidP="00B402F1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Experience in working with young people (particularly with young people who present with complex needs) in a dynamic/engaging way using a variety of methodologies.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Clearly understands the role, objectives and targets and how they fit into the work of the department and the wider organisation.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Practical, working knowledge of youth work within the NQSF framework.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Knowledge of issues and trends affecting young people in </w:t>
      </w:r>
      <w:r w:rsidR="00CF78B6">
        <w:rPr>
          <w:rFonts w:asciiTheme="majorHAnsi" w:hAnsiTheme="majorHAnsi" w:cs="Times New Roman"/>
          <w:szCs w:val="24"/>
          <w:lang w:val="en-GB"/>
        </w:rPr>
        <w:t>contemporary Ireland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Understands the boundaries of professional practice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Demonstrates knowledge of child protection policy and practice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Understands and shows commitment </w:t>
      </w:r>
      <w:r w:rsidRPr="007D6F7D">
        <w:rPr>
          <w:rFonts w:asciiTheme="majorHAnsi" w:hAnsiTheme="majorHAnsi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Reflects on </w:t>
      </w:r>
      <w:r w:rsidR="00FA3A45">
        <w:rPr>
          <w:rFonts w:asciiTheme="majorHAnsi" w:hAnsiTheme="majorHAnsi" w:cs="Times New Roman"/>
          <w:szCs w:val="24"/>
          <w:lang w:val="en-GB"/>
        </w:rPr>
        <w:t xml:space="preserve">and is committed to </w:t>
      </w:r>
      <w:r w:rsidRPr="007D6F7D">
        <w:rPr>
          <w:rFonts w:asciiTheme="majorHAnsi" w:hAnsiTheme="majorHAnsi" w:cs="Times New Roman"/>
          <w:szCs w:val="24"/>
          <w:lang w:val="en-GB"/>
        </w:rPr>
        <w:t>own development personally and professionally</w:t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0B5D2B" w:rsidRPr="00F644AD" w:rsidRDefault="000B5D2B" w:rsidP="000B5D2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Ability to </w:t>
      </w:r>
      <w:r w:rsidRPr="00F644AD">
        <w:rPr>
          <w:rFonts w:asciiTheme="majorHAnsi" w:hAnsiTheme="majorHAnsi"/>
          <w:szCs w:val="24"/>
          <w:lang w:val="en-GB"/>
        </w:rPr>
        <w:t>design</w:t>
      </w:r>
      <w:r>
        <w:rPr>
          <w:rFonts w:asciiTheme="majorHAnsi" w:hAnsiTheme="majorHAnsi"/>
          <w:szCs w:val="24"/>
          <w:lang w:val="en-GB"/>
        </w:rPr>
        <w:t>,</w:t>
      </w:r>
      <w:r w:rsidRPr="00F644AD">
        <w:rPr>
          <w:rFonts w:asciiTheme="majorHAnsi" w:hAnsiTheme="majorHAnsi"/>
          <w:szCs w:val="24"/>
          <w:lang w:val="en-GB"/>
        </w:rPr>
        <w:t xml:space="preserve"> deliver and evaluating programmes for young people with varying diverse and cultural </w:t>
      </w:r>
      <w:r w:rsidRPr="00F644AD">
        <w:rPr>
          <w:rFonts w:asciiTheme="majorHAnsi" w:hAnsiTheme="majorHAnsi" w:cs="Times New Roman"/>
          <w:szCs w:val="24"/>
          <w:lang w:val="en-GB"/>
        </w:rPr>
        <w:t>backgrounds.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Analytical skills with the capacity to absorb/organise new information to ensure </w:t>
      </w:r>
      <w:r w:rsidR="00FA3A45">
        <w:rPr>
          <w:rFonts w:asciiTheme="majorHAnsi" w:hAnsiTheme="majorHAnsi"/>
          <w:szCs w:val="24"/>
          <w:lang w:val="en-GB"/>
        </w:rPr>
        <w:t>continuing best practice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Demonstrates the ability to apply </w:t>
      </w:r>
      <w:r w:rsidR="00FA3A45">
        <w:rPr>
          <w:rFonts w:asciiTheme="majorHAnsi" w:hAnsiTheme="majorHAnsi"/>
          <w:szCs w:val="24"/>
          <w:lang w:val="en-GB"/>
        </w:rPr>
        <w:t xml:space="preserve">appropriate and relevant </w:t>
      </w:r>
      <w:r w:rsidRPr="007D6F7D">
        <w:rPr>
          <w:rFonts w:asciiTheme="majorHAnsi" w:hAnsiTheme="majorHAnsi"/>
          <w:szCs w:val="24"/>
          <w:lang w:val="en-GB"/>
        </w:rPr>
        <w:t>youth work approaches and methodologies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FA029A" w:rsidRPr="007D6F7D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CE2387" w:rsidRDefault="00CE2387">
      <w:pPr>
        <w:rPr>
          <w:rFonts w:asciiTheme="majorHAnsi" w:hAnsiTheme="majorHAnsi"/>
          <w:b/>
          <w:color w:val="233E6F"/>
          <w:szCs w:val="24"/>
        </w:rPr>
      </w:pPr>
      <w:r>
        <w:rPr>
          <w:rFonts w:asciiTheme="majorHAnsi" w:hAnsiTheme="majorHAnsi"/>
          <w:b/>
          <w:color w:val="233E6F"/>
          <w:szCs w:val="24"/>
        </w:rPr>
        <w:br w:type="page"/>
      </w:r>
    </w:p>
    <w:p w:rsidR="00856261" w:rsidRPr="00F644AD" w:rsidRDefault="00856261" w:rsidP="00856261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 w:rsidRPr="00F644AD">
        <w:rPr>
          <w:rFonts w:asciiTheme="majorHAnsi" w:hAnsiTheme="majorHAnsi"/>
          <w:b/>
          <w:color w:val="233E6F"/>
          <w:szCs w:val="24"/>
        </w:rPr>
        <w:lastRenderedPageBreak/>
        <w:t>Teamwork</w:t>
      </w:r>
    </w:p>
    <w:p w:rsidR="00856261" w:rsidRPr="00F644AD" w:rsidRDefault="00856261" w:rsidP="0085626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Cs w:val="24"/>
          <w:lang w:val="en-GB"/>
        </w:rPr>
      </w:pPr>
      <w:r w:rsidRPr="00F644AD">
        <w:rPr>
          <w:rFonts w:asciiTheme="majorHAnsi" w:hAnsiTheme="majorHAnsi"/>
          <w:szCs w:val="24"/>
          <w:lang w:val="en-GB"/>
        </w:rPr>
        <w:t>Experience of working effectively in a team environment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  <w:r w:rsidRPr="00F644AD">
        <w:rPr>
          <w:rStyle w:val="Strong"/>
          <w:rFonts w:asciiTheme="majorHAnsi" w:hAnsiTheme="majorHAnsi" w:cs="Times New Roman"/>
          <w:b w:val="0"/>
          <w:szCs w:val="24"/>
          <w:shd w:val="clear" w:color="auto" w:fill="FFFFFF"/>
        </w:rPr>
        <w:t>within a challenging and busy environment.</w:t>
      </w:r>
    </w:p>
    <w:p w:rsidR="00856261" w:rsidRPr="00F644AD" w:rsidRDefault="00856261" w:rsidP="0085626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appropriate.</w:t>
      </w:r>
    </w:p>
    <w:p w:rsidR="000119D1" w:rsidRPr="000119D1" w:rsidRDefault="000119D1" w:rsidP="0085626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Maximises the contribution of the team, encouraging ownership, providing support and working effectively with others</w:t>
      </w:r>
    </w:p>
    <w:p w:rsidR="00856261" w:rsidRPr="00F644AD" w:rsidRDefault="00856261" w:rsidP="0085626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organisation.</w:t>
      </w:r>
    </w:p>
    <w:p w:rsidR="00773E49" w:rsidRPr="00C806A2" w:rsidRDefault="00773E49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7D6F7D"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0B5D2B" w:rsidRPr="00F644AD" w:rsidRDefault="000B5D2B" w:rsidP="000B5D2B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  <w:lang w:val="en-GB"/>
        </w:rPr>
        <w:t>Practical k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nowledge </w:t>
      </w:r>
      <w:r>
        <w:rPr>
          <w:rFonts w:asciiTheme="majorHAnsi" w:hAnsiTheme="majorHAnsi" w:cs="Times New Roman"/>
          <w:szCs w:val="24"/>
          <w:lang w:val="en-GB"/>
        </w:rPr>
        <w:t xml:space="preserve">and experience </w:t>
      </w:r>
      <w:r w:rsidRPr="00F644AD">
        <w:rPr>
          <w:rFonts w:asciiTheme="majorHAnsi" w:hAnsiTheme="majorHAnsi" w:cs="Times New Roman"/>
          <w:szCs w:val="24"/>
          <w:lang w:val="en-GB"/>
        </w:rPr>
        <w:t>of social media platforms commonly used by young people.</w:t>
      </w:r>
      <w:r w:rsidRPr="00F644AD">
        <w:rPr>
          <w:rFonts w:asciiTheme="majorHAnsi" w:hAnsiTheme="majorHAnsi"/>
          <w:szCs w:val="24"/>
        </w:rPr>
        <w:t xml:space="preserve"> </w:t>
      </w:r>
    </w:p>
    <w:p w:rsidR="000B5D2B" w:rsidRPr="00F644AD" w:rsidRDefault="000B5D2B" w:rsidP="000B5D2B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Proficient in m</w:t>
      </w:r>
      <w:r w:rsidRPr="00F644AD">
        <w:rPr>
          <w:rFonts w:asciiTheme="majorHAnsi" w:hAnsiTheme="majorHAnsi" w:cs="Times New Roman"/>
          <w:szCs w:val="24"/>
          <w:lang w:val="en-GB"/>
        </w:rPr>
        <w:t>aintaining accurate paper and electronic record systems, capable of information retrieval, analysis and dissemination as required.</w:t>
      </w:r>
    </w:p>
    <w:p w:rsidR="003516CF" w:rsidRPr="00C806A2" w:rsidRDefault="003516CF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Assumes responsibility for and delivers on agreed objectives / goals</w:t>
      </w:r>
    </w:p>
    <w:p w:rsidR="007D6F7D" w:rsidRPr="007D6F7D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achieve results through community networking and cross sectoral working as relevant to the role</w:t>
      </w:r>
    </w:p>
    <w:p w:rsidR="006A539C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self-reliant and uses judgement on when to seek guidance and from whom.</w:t>
      </w:r>
    </w:p>
    <w:p w:rsidR="000B5D2B" w:rsidRPr="007D6F7D" w:rsidRDefault="000B5D2B" w:rsidP="000B5D2B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Is able to acknowledge and address conflict in an open, honest and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non judgemental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 manner.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advocate for, motivate, recruit and engage young people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influences others to take action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Must be flexible and prepared to work outside normal hours as required.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7D6F7D" w:rsidRPr="001F4B3E" w:rsidRDefault="007D6F7D" w:rsidP="007D6F7D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1F4B3E">
        <w:rPr>
          <w:rFonts w:ascii="Cambria" w:hAnsi="Cambria"/>
          <w:b/>
          <w:bCs/>
          <w:color w:val="C00000"/>
        </w:rPr>
        <w:t>Contract</w:t>
      </w:r>
    </w:p>
    <w:p w:rsidR="007D6F7D" w:rsidRPr="001F4B3E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 xml:space="preserve">Fixed Term contract </w:t>
      </w:r>
      <w:r w:rsidR="00471864">
        <w:rPr>
          <w:rFonts w:ascii="Cambria" w:hAnsi="Cambria" w:cs="Times New Roman"/>
          <w:lang w:val="en-GB"/>
        </w:rPr>
        <w:t>to 31</w:t>
      </w:r>
      <w:r w:rsidR="00471864" w:rsidRPr="00471864">
        <w:rPr>
          <w:rFonts w:ascii="Cambria" w:hAnsi="Cambria" w:cs="Times New Roman"/>
          <w:vertAlign w:val="superscript"/>
          <w:lang w:val="en-GB"/>
        </w:rPr>
        <w:t>st</w:t>
      </w:r>
      <w:r w:rsidR="00471864">
        <w:rPr>
          <w:rFonts w:ascii="Cambria" w:hAnsi="Cambria" w:cs="Times New Roman"/>
          <w:lang w:val="en-GB"/>
        </w:rPr>
        <w:t xml:space="preserve"> December 2019.</w:t>
      </w:r>
      <w:r w:rsidR="00496B6A">
        <w:rPr>
          <w:rFonts w:ascii="Cambria" w:hAnsi="Cambria" w:cs="Times New Roman"/>
          <w:lang w:val="en-GB"/>
        </w:rPr>
        <w:t xml:space="preserve"> </w:t>
      </w:r>
    </w:p>
    <w:p w:rsidR="00A90ACB" w:rsidRPr="00A90ACB" w:rsidRDefault="007D6F7D" w:rsidP="00A90AC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-GB"/>
        </w:rPr>
        <w:t xml:space="preserve">This </w:t>
      </w:r>
      <w:r w:rsidRPr="00331AAF">
        <w:rPr>
          <w:rFonts w:ascii="Cambria" w:hAnsi="Cambria" w:cs="Times New Roman"/>
          <w:lang w:val="en-GB"/>
        </w:rPr>
        <w:t xml:space="preserve">contract is for </w:t>
      </w:r>
      <w:r w:rsidR="00B402F1">
        <w:rPr>
          <w:rFonts w:ascii="Cambria" w:hAnsi="Cambria" w:cs="Times New Roman"/>
          <w:lang w:val="en-GB"/>
        </w:rPr>
        <w:t>35</w:t>
      </w:r>
      <w:r w:rsidRPr="00331AAF">
        <w:rPr>
          <w:rFonts w:ascii="Cambria" w:hAnsi="Cambria" w:cs="Times New Roman"/>
          <w:lang w:val="en-GB"/>
        </w:rPr>
        <w:t xml:space="preserve"> hours per week </w:t>
      </w:r>
    </w:p>
    <w:p w:rsidR="00B402F1" w:rsidRDefault="00A90ACB" w:rsidP="00B402F1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</w:rPr>
      </w:pPr>
      <w:r w:rsidRPr="00A90ACB">
        <w:rPr>
          <w:rFonts w:ascii="Cambria" w:hAnsi="Cambria" w:cs="Times New Roman"/>
        </w:rPr>
        <w:t xml:space="preserve">Your normal working week will be </w:t>
      </w:r>
      <w:r w:rsidR="00B402F1">
        <w:rPr>
          <w:rFonts w:ascii="Cambria" w:hAnsi="Cambria" w:cs="Times New Roman"/>
        </w:rPr>
        <w:t>35</w:t>
      </w:r>
      <w:r w:rsidRPr="00A90ACB">
        <w:rPr>
          <w:rFonts w:ascii="Cambria" w:hAnsi="Cambria" w:cs="Times New Roman"/>
        </w:rPr>
        <w:t xml:space="preserve"> hours per week. The nature of this post requires the holder is flexible in working hours to cover the operational times of the service and the centre. This will involve </w:t>
      </w:r>
      <w:r w:rsidR="00B402F1" w:rsidRPr="007D6F7D">
        <w:rPr>
          <w:rFonts w:ascii="Cambria" w:hAnsi="Cambria" w:cs="Times New Roman"/>
          <w:szCs w:val="24"/>
          <w:lang w:val="en-GB"/>
        </w:rPr>
        <w:t xml:space="preserve">frequent evening and weekend work, </w:t>
      </w:r>
      <w:r w:rsidR="00B402F1" w:rsidRPr="007D6F7D">
        <w:rPr>
          <w:rFonts w:asciiTheme="majorHAnsi" w:hAnsiTheme="majorHAnsi" w:cs="Times New Roman"/>
          <w:szCs w:val="24"/>
        </w:rPr>
        <w:t>at times when young people are available and/ out of school</w:t>
      </w:r>
    </w:p>
    <w:p w:rsidR="0032573D" w:rsidRPr="00025060" w:rsidRDefault="0032573D" w:rsidP="0032573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 xml:space="preserve">Salary </w:t>
      </w:r>
      <w:r w:rsidR="00854310">
        <w:rPr>
          <w:rFonts w:asciiTheme="majorHAnsi" w:hAnsiTheme="majorHAnsi" w:cs="Times New Roman"/>
          <w:szCs w:val="24"/>
          <w:lang w:val="en-GB"/>
        </w:rPr>
        <w:t>is commensurate with experience and</w:t>
      </w:r>
      <w:r>
        <w:rPr>
          <w:rFonts w:asciiTheme="majorHAnsi" w:hAnsiTheme="majorHAnsi" w:cs="Times New Roman"/>
          <w:szCs w:val="24"/>
          <w:lang w:val="en-GB"/>
        </w:rPr>
        <w:t xml:space="preserve"> pro rata per annum</w:t>
      </w:r>
    </w:p>
    <w:p w:rsidR="007D6F7D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BC730C" w:rsidRPr="00CE2387" w:rsidRDefault="007D6F7D" w:rsidP="00CE2387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</w:rPr>
      </w:pPr>
      <w:r w:rsidRPr="00CE2387">
        <w:rPr>
          <w:rFonts w:ascii="Cambria" w:hAnsi="Cambria" w:cs="Times New Roman"/>
          <w:lang w:val="en-GB"/>
        </w:rPr>
        <w:t>This post is s</w:t>
      </w:r>
      <w:r w:rsidR="00471864" w:rsidRPr="00CE2387">
        <w:rPr>
          <w:rFonts w:ascii="Cambria" w:hAnsi="Cambria" w:cs="Times New Roman"/>
          <w:lang w:val="en-GB"/>
        </w:rPr>
        <w:t xml:space="preserve">ubject to a </w:t>
      </w:r>
      <w:r w:rsidR="00854310" w:rsidRPr="00CE2387">
        <w:rPr>
          <w:rFonts w:ascii="Cambria" w:hAnsi="Cambria" w:cs="Times New Roman"/>
          <w:lang w:val="en-GB"/>
        </w:rPr>
        <w:t xml:space="preserve">6 month </w:t>
      </w:r>
      <w:r w:rsidR="00471864" w:rsidRPr="00CE2387">
        <w:rPr>
          <w:rFonts w:ascii="Cambria" w:hAnsi="Cambria" w:cs="Times New Roman"/>
          <w:lang w:val="en-GB"/>
        </w:rPr>
        <w:t>probationary period.</w:t>
      </w:r>
    </w:p>
    <w:sectPr w:rsidR="00BC730C" w:rsidRPr="00CE2387" w:rsidSect="004146DC">
      <w:pgSz w:w="11906" w:h="17338"/>
      <w:pgMar w:top="993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87" w:rsidRDefault="00CE2387" w:rsidP="00CE2387">
      <w:pPr>
        <w:spacing w:after="0" w:line="240" w:lineRule="auto"/>
      </w:pPr>
      <w:r>
        <w:separator/>
      </w:r>
    </w:p>
  </w:endnote>
  <w:endnote w:type="continuationSeparator" w:id="0">
    <w:p w:rsidR="00CE2387" w:rsidRDefault="00CE2387" w:rsidP="00CE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87" w:rsidRDefault="00CE2387" w:rsidP="00CE2387">
      <w:pPr>
        <w:spacing w:after="0" w:line="240" w:lineRule="auto"/>
      </w:pPr>
      <w:r>
        <w:separator/>
      </w:r>
    </w:p>
  </w:footnote>
  <w:footnote w:type="continuationSeparator" w:id="0">
    <w:p w:rsidR="00CE2387" w:rsidRDefault="00CE2387" w:rsidP="00CE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56A67"/>
    <w:multiLevelType w:val="multilevel"/>
    <w:tmpl w:val="9062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25093"/>
    <w:multiLevelType w:val="multilevel"/>
    <w:tmpl w:val="D94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7059E"/>
    <w:multiLevelType w:val="hybridMultilevel"/>
    <w:tmpl w:val="4906C7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1"/>
  </w:num>
  <w:num w:numId="5">
    <w:abstractNumId w:val="26"/>
  </w:num>
  <w:num w:numId="6">
    <w:abstractNumId w:val="19"/>
  </w:num>
  <w:num w:numId="7">
    <w:abstractNumId w:val="15"/>
  </w:num>
  <w:num w:numId="8">
    <w:abstractNumId w:val="31"/>
  </w:num>
  <w:num w:numId="9">
    <w:abstractNumId w:val="21"/>
  </w:num>
  <w:num w:numId="10">
    <w:abstractNumId w:val="7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14"/>
  </w:num>
  <w:num w:numId="15">
    <w:abstractNumId w:val="1"/>
  </w:num>
  <w:num w:numId="16">
    <w:abstractNumId w:val="23"/>
  </w:num>
  <w:num w:numId="17">
    <w:abstractNumId w:val="18"/>
  </w:num>
  <w:num w:numId="18">
    <w:abstractNumId w:val="3"/>
  </w:num>
  <w:num w:numId="19">
    <w:abstractNumId w:val="0"/>
  </w:num>
  <w:num w:numId="20">
    <w:abstractNumId w:val="22"/>
  </w:num>
  <w:num w:numId="21">
    <w:abstractNumId w:val="5"/>
  </w:num>
  <w:num w:numId="22">
    <w:abstractNumId w:val="20"/>
  </w:num>
  <w:num w:numId="23">
    <w:abstractNumId w:val="28"/>
  </w:num>
  <w:num w:numId="24">
    <w:abstractNumId w:val="9"/>
  </w:num>
  <w:num w:numId="25">
    <w:abstractNumId w:val="30"/>
  </w:num>
  <w:num w:numId="26">
    <w:abstractNumId w:val="16"/>
  </w:num>
  <w:num w:numId="27">
    <w:abstractNumId w:val="17"/>
  </w:num>
  <w:num w:numId="28">
    <w:abstractNumId w:val="6"/>
  </w:num>
  <w:num w:numId="29">
    <w:abstractNumId w:val="29"/>
  </w:num>
  <w:num w:numId="30">
    <w:abstractNumId w:val="8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119D1"/>
    <w:rsid w:val="000320D8"/>
    <w:rsid w:val="00036F62"/>
    <w:rsid w:val="0006556C"/>
    <w:rsid w:val="000974D0"/>
    <w:rsid w:val="000B5D2B"/>
    <w:rsid w:val="000C333C"/>
    <w:rsid w:val="000C5929"/>
    <w:rsid w:val="00105C19"/>
    <w:rsid w:val="0011795E"/>
    <w:rsid w:val="0013584A"/>
    <w:rsid w:val="00151B18"/>
    <w:rsid w:val="001546B0"/>
    <w:rsid w:val="0017266C"/>
    <w:rsid w:val="00191DF8"/>
    <w:rsid w:val="001C6F21"/>
    <w:rsid w:val="001F4B3E"/>
    <w:rsid w:val="00221073"/>
    <w:rsid w:val="00226E55"/>
    <w:rsid w:val="00245D0F"/>
    <w:rsid w:val="0028407D"/>
    <w:rsid w:val="00323E68"/>
    <w:rsid w:val="0032573D"/>
    <w:rsid w:val="00325C7E"/>
    <w:rsid w:val="003516CF"/>
    <w:rsid w:val="00380324"/>
    <w:rsid w:val="0038633F"/>
    <w:rsid w:val="003B78A7"/>
    <w:rsid w:val="003E39A1"/>
    <w:rsid w:val="004146DC"/>
    <w:rsid w:val="00447654"/>
    <w:rsid w:val="00471864"/>
    <w:rsid w:val="00486D81"/>
    <w:rsid w:val="00496B6A"/>
    <w:rsid w:val="004D05C1"/>
    <w:rsid w:val="00531B38"/>
    <w:rsid w:val="00533985"/>
    <w:rsid w:val="00540584"/>
    <w:rsid w:val="00545F6D"/>
    <w:rsid w:val="00556A10"/>
    <w:rsid w:val="00564258"/>
    <w:rsid w:val="005C0186"/>
    <w:rsid w:val="005C74F1"/>
    <w:rsid w:val="005E7063"/>
    <w:rsid w:val="0060777F"/>
    <w:rsid w:val="00617886"/>
    <w:rsid w:val="00633F4F"/>
    <w:rsid w:val="00673BEA"/>
    <w:rsid w:val="006A539C"/>
    <w:rsid w:val="006B6B3E"/>
    <w:rsid w:val="006D5B02"/>
    <w:rsid w:val="006E1629"/>
    <w:rsid w:val="006F21B5"/>
    <w:rsid w:val="007231E0"/>
    <w:rsid w:val="00746F28"/>
    <w:rsid w:val="007629D5"/>
    <w:rsid w:val="00773E49"/>
    <w:rsid w:val="007D5D02"/>
    <w:rsid w:val="007D6F7D"/>
    <w:rsid w:val="00807613"/>
    <w:rsid w:val="008264FE"/>
    <w:rsid w:val="00854310"/>
    <w:rsid w:val="00856261"/>
    <w:rsid w:val="00861527"/>
    <w:rsid w:val="00870320"/>
    <w:rsid w:val="008F286E"/>
    <w:rsid w:val="00901F39"/>
    <w:rsid w:val="009301DA"/>
    <w:rsid w:val="00933291"/>
    <w:rsid w:val="00994941"/>
    <w:rsid w:val="009C2D6C"/>
    <w:rsid w:val="00A71578"/>
    <w:rsid w:val="00A90ACB"/>
    <w:rsid w:val="00AD6C4A"/>
    <w:rsid w:val="00AE7498"/>
    <w:rsid w:val="00AF0F3C"/>
    <w:rsid w:val="00B15A3D"/>
    <w:rsid w:val="00B16435"/>
    <w:rsid w:val="00B402F1"/>
    <w:rsid w:val="00BC730C"/>
    <w:rsid w:val="00BC7EE5"/>
    <w:rsid w:val="00BF23B9"/>
    <w:rsid w:val="00C562A8"/>
    <w:rsid w:val="00C806A2"/>
    <w:rsid w:val="00C8169E"/>
    <w:rsid w:val="00C819C5"/>
    <w:rsid w:val="00C911AC"/>
    <w:rsid w:val="00CA5C39"/>
    <w:rsid w:val="00CE2387"/>
    <w:rsid w:val="00CF78B6"/>
    <w:rsid w:val="00D019D4"/>
    <w:rsid w:val="00D32043"/>
    <w:rsid w:val="00D4497C"/>
    <w:rsid w:val="00DA2D48"/>
    <w:rsid w:val="00DC268B"/>
    <w:rsid w:val="00DF7B47"/>
    <w:rsid w:val="00E12F57"/>
    <w:rsid w:val="00E33706"/>
    <w:rsid w:val="00E4179C"/>
    <w:rsid w:val="00E468E0"/>
    <w:rsid w:val="00E55780"/>
    <w:rsid w:val="00E62C59"/>
    <w:rsid w:val="00E94304"/>
    <w:rsid w:val="00EA1BE0"/>
    <w:rsid w:val="00EB65C9"/>
    <w:rsid w:val="00EE40AC"/>
    <w:rsid w:val="00F4151B"/>
    <w:rsid w:val="00F52F8D"/>
    <w:rsid w:val="00F84F55"/>
    <w:rsid w:val="00FA029A"/>
    <w:rsid w:val="00FA3A45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Rose OConnor</cp:lastModifiedBy>
  <cp:revision>3</cp:revision>
  <cp:lastPrinted>2019-02-11T13:27:00Z</cp:lastPrinted>
  <dcterms:created xsi:type="dcterms:W3CDTF">2019-02-13T08:49:00Z</dcterms:created>
  <dcterms:modified xsi:type="dcterms:W3CDTF">2019-02-13T09:07:00Z</dcterms:modified>
</cp:coreProperties>
</file>